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5615" w:rsidRPr="00EC64D9" w:rsidRDefault="00AC5615" w:rsidP="00AC5615">
      <w:pPr>
        <w:ind w:left="5670"/>
        <w:jc w:val="left"/>
        <w:rPr>
          <w:sz w:val="26"/>
          <w:szCs w:val="26"/>
          <w:lang w:eastAsia="uk-UA"/>
        </w:rPr>
      </w:pPr>
      <w:r w:rsidRPr="00EC64D9">
        <w:rPr>
          <w:sz w:val="26"/>
          <w:szCs w:val="26"/>
          <w:lang w:eastAsia="uk-UA"/>
        </w:rPr>
        <w:t xml:space="preserve">Додаток </w:t>
      </w:r>
      <w:r>
        <w:rPr>
          <w:sz w:val="26"/>
          <w:szCs w:val="26"/>
          <w:lang w:eastAsia="uk-UA"/>
        </w:rPr>
        <w:t>2</w:t>
      </w:r>
      <w:r w:rsidRPr="00EC64D9">
        <w:rPr>
          <w:sz w:val="26"/>
          <w:szCs w:val="26"/>
          <w:lang w:eastAsia="uk-UA"/>
        </w:rPr>
        <w:t>1</w:t>
      </w:r>
    </w:p>
    <w:p w:rsidR="00AC5615" w:rsidRPr="00EC64D9" w:rsidRDefault="00AC5615" w:rsidP="00AC561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д</w:t>
      </w:r>
      <w:r w:rsidRPr="00EC64D9">
        <w:rPr>
          <w:sz w:val="26"/>
          <w:szCs w:val="26"/>
          <w:lang w:eastAsia="uk-UA"/>
        </w:rPr>
        <w:t xml:space="preserve">о </w:t>
      </w:r>
      <w:r>
        <w:rPr>
          <w:sz w:val="26"/>
          <w:szCs w:val="26"/>
          <w:lang w:eastAsia="uk-UA"/>
        </w:rPr>
        <w:t>розпорядження міського голови</w:t>
      </w:r>
    </w:p>
    <w:p w:rsidR="00AC5615" w:rsidRDefault="00AC5615" w:rsidP="00AC5615">
      <w:pPr>
        <w:ind w:left="5670"/>
        <w:jc w:val="left"/>
        <w:rPr>
          <w:sz w:val="26"/>
          <w:szCs w:val="26"/>
          <w:u w:val="single"/>
          <w:lang w:val="ru-RU" w:eastAsia="uk-UA"/>
        </w:rPr>
      </w:pPr>
      <w:r w:rsidRPr="00EC64D9">
        <w:rPr>
          <w:sz w:val="26"/>
          <w:szCs w:val="26"/>
          <w:lang w:eastAsia="uk-UA"/>
        </w:rPr>
        <w:t xml:space="preserve">від </w:t>
      </w:r>
      <w:r w:rsidRPr="00D376D5">
        <w:rPr>
          <w:sz w:val="26"/>
          <w:szCs w:val="26"/>
          <w:lang w:val="ru-RU" w:eastAsia="uk-UA"/>
        </w:rPr>
        <w:t xml:space="preserve">06.07.2020 </w:t>
      </w:r>
      <w:r w:rsidRPr="00D376D5">
        <w:rPr>
          <w:sz w:val="26"/>
          <w:szCs w:val="26"/>
          <w:lang w:eastAsia="uk-UA"/>
        </w:rPr>
        <w:t>№</w:t>
      </w:r>
      <w:r w:rsidRPr="00D376D5">
        <w:rPr>
          <w:sz w:val="26"/>
          <w:szCs w:val="26"/>
          <w:lang w:val="ru-RU" w:eastAsia="uk-UA"/>
        </w:rPr>
        <w:t xml:space="preserve">  243-</w:t>
      </w:r>
      <w:r w:rsidRPr="00D376D5">
        <w:rPr>
          <w:sz w:val="26"/>
          <w:szCs w:val="26"/>
          <w:lang w:val="en-US" w:eastAsia="uk-UA"/>
        </w:rPr>
        <w:t>p</w:t>
      </w:r>
      <w:r w:rsidRPr="009B70B9">
        <w:rPr>
          <w:sz w:val="26"/>
          <w:szCs w:val="26"/>
          <w:u w:val="single"/>
          <w:lang w:val="ru-RU" w:eastAsia="uk-UA"/>
        </w:rPr>
        <w:t xml:space="preserve">   </w:t>
      </w:r>
    </w:p>
    <w:p w:rsidR="00AC5615" w:rsidRDefault="00AC5615" w:rsidP="00AC5615">
      <w:pPr>
        <w:spacing w:before="120"/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(у редакції </w:t>
      </w:r>
    </w:p>
    <w:p w:rsidR="00AC5615" w:rsidRDefault="00AC5615" w:rsidP="00AC5615">
      <w:pPr>
        <w:ind w:left="5670"/>
        <w:jc w:val="left"/>
        <w:rPr>
          <w:sz w:val="26"/>
          <w:szCs w:val="26"/>
          <w:lang w:eastAsia="uk-UA"/>
        </w:rPr>
      </w:pPr>
      <w:r w:rsidRPr="00D376D5">
        <w:rPr>
          <w:sz w:val="26"/>
          <w:szCs w:val="26"/>
          <w:lang w:eastAsia="uk-UA"/>
        </w:rPr>
        <w:t xml:space="preserve">розпорядження міського голови </w:t>
      </w:r>
    </w:p>
    <w:p w:rsidR="00AC5615" w:rsidRPr="00D376D5" w:rsidRDefault="00AC5615" w:rsidP="00AC5615">
      <w:pPr>
        <w:ind w:left="5670"/>
        <w:jc w:val="left"/>
        <w:rPr>
          <w:sz w:val="26"/>
          <w:szCs w:val="26"/>
          <w:lang w:eastAsia="uk-UA"/>
        </w:rPr>
      </w:pPr>
      <w:r>
        <w:rPr>
          <w:sz w:val="26"/>
          <w:szCs w:val="26"/>
          <w:lang w:eastAsia="uk-UA"/>
        </w:rPr>
        <w:t>від _______________ № ______</w:t>
      </w:r>
      <w:r w:rsidRPr="00D376D5">
        <w:rPr>
          <w:sz w:val="26"/>
          <w:szCs w:val="26"/>
          <w:lang w:eastAsia="uk-UA"/>
        </w:rPr>
        <w:t>)</w:t>
      </w:r>
    </w:p>
    <w:p w:rsidR="00AC5615" w:rsidRDefault="00AC5615" w:rsidP="00AC5615">
      <w:pPr>
        <w:jc w:val="center"/>
        <w:rPr>
          <w:b/>
          <w:sz w:val="24"/>
          <w:szCs w:val="24"/>
          <w:lang w:eastAsia="uk-UA"/>
        </w:rPr>
      </w:pPr>
    </w:p>
    <w:p w:rsidR="00AC5615" w:rsidRPr="00C20784" w:rsidRDefault="00AC5615" w:rsidP="00AC5615">
      <w:pPr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 xml:space="preserve"> </w:t>
      </w:r>
      <w:r w:rsidRPr="00C20784">
        <w:rPr>
          <w:b/>
          <w:sz w:val="24"/>
          <w:szCs w:val="24"/>
          <w:lang w:eastAsia="uk-UA"/>
        </w:rPr>
        <w:t>І</w:t>
      </w:r>
      <w:r>
        <w:rPr>
          <w:b/>
          <w:sz w:val="24"/>
          <w:szCs w:val="24"/>
          <w:lang w:eastAsia="uk-UA"/>
        </w:rPr>
        <w:t>нформаційна картка</w:t>
      </w:r>
      <w:r w:rsidRPr="00C20784">
        <w:rPr>
          <w:b/>
          <w:sz w:val="24"/>
          <w:szCs w:val="24"/>
          <w:lang w:eastAsia="uk-UA"/>
        </w:rPr>
        <w:t xml:space="preserve"> </w:t>
      </w:r>
    </w:p>
    <w:p w:rsidR="00AC5615" w:rsidRDefault="00AC5615" w:rsidP="00AC5615">
      <w:pPr>
        <w:tabs>
          <w:tab w:val="left" w:pos="3969"/>
        </w:tabs>
        <w:jc w:val="center"/>
        <w:rPr>
          <w:b/>
          <w:sz w:val="24"/>
          <w:szCs w:val="24"/>
          <w:lang w:eastAsia="uk-UA"/>
        </w:rPr>
      </w:pPr>
      <w:r w:rsidRPr="00FB6465">
        <w:rPr>
          <w:b/>
          <w:sz w:val="24"/>
          <w:szCs w:val="24"/>
          <w:lang w:eastAsia="uk-UA"/>
        </w:rPr>
        <w:t>адміністративної послуги з державної реєстрації припинення юридичної особи в результаті її реорганізації (крім громадського формування)</w:t>
      </w:r>
    </w:p>
    <w:p w:rsidR="00AC5615" w:rsidRPr="00FB6465" w:rsidRDefault="00AC5615" w:rsidP="00AC5615">
      <w:pPr>
        <w:jc w:val="center"/>
        <w:rPr>
          <w:sz w:val="24"/>
          <w:szCs w:val="24"/>
          <w:lang w:eastAsia="uk-UA"/>
        </w:rPr>
      </w:pPr>
    </w:p>
    <w:p w:rsidR="00AC5615" w:rsidRPr="00897219" w:rsidRDefault="00AC5615" w:rsidP="00AC5615">
      <w:pPr>
        <w:jc w:val="center"/>
        <w:rPr>
          <w:sz w:val="24"/>
          <w:szCs w:val="24"/>
          <w:lang w:eastAsia="uk-UA"/>
        </w:rPr>
      </w:pPr>
      <w:r w:rsidRPr="00897219">
        <w:rPr>
          <w:sz w:val="24"/>
          <w:szCs w:val="24"/>
          <w:lang w:eastAsia="uk-UA"/>
        </w:rPr>
        <w:t xml:space="preserve">відділ державної реєстрації юридичних осіб та фізичних осіб-підприємців </w:t>
      </w:r>
    </w:p>
    <w:p w:rsidR="00AC5615" w:rsidRPr="00897219" w:rsidRDefault="00AC5615" w:rsidP="00AC5615">
      <w:pPr>
        <w:jc w:val="center"/>
        <w:rPr>
          <w:sz w:val="24"/>
          <w:szCs w:val="24"/>
          <w:lang w:eastAsia="uk-UA"/>
        </w:rPr>
      </w:pPr>
      <w:proofErr w:type="spellStart"/>
      <w:r w:rsidRPr="00897219">
        <w:rPr>
          <w:sz w:val="24"/>
          <w:szCs w:val="24"/>
          <w:lang w:eastAsia="uk-UA"/>
        </w:rPr>
        <w:t>Кам’янської</w:t>
      </w:r>
      <w:proofErr w:type="spellEnd"/>
      <w:r w:rsidRPr="00897219">
        <w:rPr>
          <w:sz w:val="24"/>
          <w:szCs w:val="24"/>
          <w:lang w:eastAsia="uk-UA"/>
        </w:rPr>
        <w:t xml:space="preserve"> міської ради</w:t>
      </w:r>
    </w:p>
    <w:p w:rsidR="00AC5615" w:rsidRPr="00D35C15" w:rsidRDefault="00AC5615" w:rsidP="00AC5615">
      <w:pPr>
        <w:jc w:val="center"/>
        <w:rPr>
          <w:sz w:val="24"/>
          <w:szCs w:val="24"/>
          <w:lang w:eastAsia="uk-UA"/>
        </w:rPr>
      </w:pPr>
      <w:r>
        <w:rPr>
          <w:sz w:val="24"/>
          <w:szCs w:val="24"/>
          <w:lang w:eastAsia="uk-UA"/>
        </w:rPr>
        <w:t>________________________________________________________________________________</w:t>
      </w:r>
    </w:p>
    <w:p w:rsidR="00AC5615" w:rsidRPr="00C20784" w:rsidRDefault="00AC5615" w:rsidP="00AC5615">
      <w:pPr>
        <w:jc w:val="center"/>
        <w:rPr>
          <w:sz w:val="20"/>
          <w:szCs w:val="20"/>
          <w:lang w:eastAsia="uk-UA"/>
        </w:rPr>
      </w:pPr>
      <w:r w:rsidRPr="00C20784">
        <w:rPr>
          <w:sz w:val="20"/>
          <w:szCs w:val="20"/>
          <w:lang w:eastAsia="uk-UA"/>
        </w:rPr>
        <w:t>(найменування суб’єкта надання адміністративної послуги та/або центру надання адміністративних послуг)</w:t>
      </w:r>
    </w:p>
    <w:p w:rsidR="00AC5615" w:rsidRPr="00FB6465" w:rsidRDefault="00AC5615" w:rsidP="00AC5615">
      <w:pPr>
        <w:jc w:val="center"/>
        <w:rPr>
          <w:sz w:val="20"/>
          <w:szCs w:val="20"/>
          <w:lang w:eastAsia="uk-UA"/>
        </w:rPr>
      </w:pPr>
    </w:p>
    <w:tbl>
      <w:tblPr>
        <w:tblW w:w="493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0A0"/>
      </w:tblPr>
      <w:tblGrid>
        <w:gridCol w:w="364"/>
        <w:gridCol w:w="2707"/>
        <w:gridCol w:w="6569"/>
      </w:tblGrid>
      <w:tr w:rsidR="00AC5615" w:rsidRPr="00FB6465" w:rsidTr="00AC561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 xml:space="preserve">Інформація про суб’єкта надання адміністративної послуги </w:t>
            </w:r>
          </w:p>
          <w:p w:rsidR="00AC5615" w:rsidRPr="00FB6465" w:rsidRDefault="00AC5615" w:rsidP="00E559C4">
            <w:pPr>
              <w:jc w:val="center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>та/або центру надання адміністративних послуг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Місцезнаходження 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6A2FA2" w:rsidRDefault="00AC561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sz w:val="24"/>
                <w:szCs w:val="24"/>
                <w:u w:val="single"/>
                <w:lang w:eastAsia="uk-UA"/>
              </w:rPr>
              <w:t>центру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проспект Василя Стуса, 10/12,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 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00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>
              <w:rPr>
                <w:sz w:val="24"/>
                <w:szCs w:val="24"/>
                <w:lang w:eastAsia="uk-UA"/>
              </w:rPr>
              <w:t xml:space="preserve">: 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вул. </w:t>
            </w:r>
            <w:proofErr w:type="spellStart"/>
            <w:r>
              <w:rPr>
                <w:sz w:val="24"/>
                <w:szCs w:val="24"/>
                <w:lang w:eastAsia="uk-UA"/>
              </w:rPr>
              <w:t>Москворецька</w:t>
            </w:r>
            <w:proofErr w:type="spellEnd"/>
            <w:r>
              <w:rPr>
                <w:sz w:val="24"/>
                <w:szCs w:val="24"/>
                <w:lang w:eastAsia="uk-UA"/>
              </w:rPr>
              <w:t xml:space="preserve">,14, </w:t>
            </w:r>
            <w:proofErr w:type="spellStart"/>
            <w:r w:rsidRPr="00897219">
              <w:rPr>
                <w:sz w:val="24"/>
                <w:szCs w:val="24"/>
                <w:lang w:eastAsia="uk-UA"/>
              </w:rPr>
              <w:t>м.Кам’янське</w:t>
            </w:r>
            <w:proofErr w:type="spellEnd"/>
            <w:r w:rsidRPr="00897219">
              <w:rPr>
                <w:sz w:val="24"/>
                <w:szCs w:val="24"/>
                <w:lang w:eastAsia="uk-UA"/>
              </w:rPr>
              <w:t xml:space="preserve">, </w:t>
            </w:r>
          </w:p>
          <w:p w:rsidR="00AC5615" w:rsidRPr="004563AD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Дніпропетровська область, </w:t>
            </w:r>
            <w:r w:rsidRPr="00897219">
              <w:rPr>
                <w:bCs/>
                <w:sz w:val="24"/>
                <w:szCs w:val="24"/>
                <w:lang w:eastAsia="uk-UA"/>
              </w:rPr>
              <w:t>5</w:t>
            </w:r>
            <w:r w:rsidRPr="00897219">
              <w:rPr>
                <w:sz w:val="24"/>
                <w:szCs w:val="24"/>
                <w:lang w:eastAsia="uk-UA"/>
              </w:rPr>
              <w:t>19</w:t>
            </w:r>
            <w:r>
              <w:rPr>
                <w:sz w:val="24"/>
                <w:szCs w:val="24"/>
                <w:lang w:eastAsia="uk-UA"/>
              </w:rPr>
              <w:t>31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2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Інформація щодо 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режиму роботи 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6A2FA2" w:rsidRDefault="00AC561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 w:rsidRPr="006A2FA2">
              <w:rPr>
                <w:bCs/>
                <w:sz w:val="24"/>
                <w:szCs w:val="24"/>
                <w:u w:val="single"/>
                <w:lang w:eastAsia="uk-UA"/>
              </w:rPr>
              <w:t>суб’єкта надання адміністративних послуг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</w:t>
            </w:r>
            <w:r>
              <w:rPr>
                <w:sz w:val="24"/>
                <w:szCs w:val="24"/>
                <w:u w:val="single"/>
                <w:lang w:eastAsia="uk-UA"/>
              </w:rPr>
              <w:t xml:space="preserve">в приміщенні 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>центр</w:t>
            </w:r>
            <w:r>
              <w:rPr>
                <w:sz w:val="24"/>
                <w:szCs w:val="24"/>
                <w:u w:val="single"/>
                <w:lang w:eastAsia="uk-UA"/>
              </w:rPr>
              <w:t>у</w:t>
            </w:r>
            <w:r w:rsidRPr="006A2FA2">
              <w:rPr>
                <w:sz w:val="24"/>
                <w:szCs w:val="24"/>
                <w:u w:val="single"/>
                <w:lang w:eastAsia="uk-UA"/>
              </w:rPr>
              <w:t xml:space="preserve"> надання адміністративних послуг</w:t>
            </w:r>
            <w:r w:rsidRPr="006A2FA2">
              <w:rPr>
                <w:bCs/>
                <w:sz w:val="24"/>
                <w:szCs w:val="24"/>
                <w:lang w:eastAsia="uk-UA"/>
              </w:rPr>
              <w:t>:</w:t>
            </w:r>
          </w:p>
          <w:p w:rsidR="00AC5615" w:rsidRPr="00897219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>понеділок – четвер: 8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7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  <w:r w:rsidRPr="00897219">
              <w:rPr>
                <w:sz w:val="24"/>
                <w:szCs w:val="24"/>
                <w:lang w:eastAsia="uk-UA"/>
              </w:rPr>
              <w:t>;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 w:rsidRPr="00897219">
              <w:rPr>
                <w:sz w:val="24"/>
                <w:szCs w:val="24"/>
                <w:lang w:eastAsia="uk-UA"/>
              </w:rPr>
              <w:t xml:space="preserve">п’ятниця: </w:t>
            </w:r>
            <w:r w:rsidRPr="00897219">
              <w:rPr>
                <w:sz w:val="24"/>
                <w:szCs w:val="24"/>
                <w:lang w:val="ru-RU" w:eastAsia="uk-UA"/>
              </w:rPr>
              <w:t>8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-1</w:t>
            </w:r>
            <w:r>
              <w:rPr>
                <w:sz w:val="24"/>
                <w:szCs w:val="24"/>
                <w:lang w:eastAsia="uk-UA"/>
              </w:rPr>
              <w:t>6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-13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</w:p>
          <w:p w:rsidR="00AC5615" w:rsidRDefault="00AC5615" w:rsidP="00E559C4">
            <w:pPr>
              <w:ind w:firstLine="151"/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</w:p>
          <w:p w:rsidR="00AC5615" w:rsidRPr="00BE46F2" w:rsidRDefault="00AC5615" w:rsidP="00E559C4">
            <w:pPr>
              <w:jc w:val="left"/>
              <w:rPr>
                <w:sz w:val="24"/>
                <w:szCs w:val="24"/>
                <w:u w:val="single"/>
                <w:lang w:eastAsia="uk-UA"/>
              </w:rPr>
            </w:pPr>
            <w:r w:rsidRPr="00BE46F2">
              <w:rPr>
                <w:sz w:val="24"/>
                <w:szCs w:val="24"/>
                <w:u w:val="single"/>
                <w:lang w:eastAsia="uk-UA"/>
              </w:rPr>
              <w:t xml:space="preserve">прийому громадян з надання адміністративної послуги з державної реєстрації припинення юридичної особи в результаті її реорганізації (крім громадського формування): </w:t>
            </w:r>
          </w:p>
          <w:p w:rsidR="00AC5615" w:rsidRPr="004563AD" w:rsidRDefault="00AC5615" w:rsidP="00E559C4">
            <w:pPr>
              <w:jc w:val="left"/>
              <w:rPr>
                <w:sz w:val="24"/>
                <w:szCs w:val="24"/>
                <w:vertAlign w:val="superscript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вівторок, четвер:</w:t>
            </w:r>
            <w:r w:rsidRPr="00897219">
              <w:rPr>
                <w:sz w:val="24"/>
                <w:szCs w:val="24"/>
                <w:lang w:eastAsia="uk-UA"/>
              </w:rPr>
              <w:t xml:space="preserve"> </w:t>
            </w:r>
            <w:r>
              <w:rPr>
                <w:sz w:val="24"/>
                <w:szCs w:val="24"/>
                <w:lang w:eastAsia="uk-UA"/>
              </w:rPr>
              <w:t>9</w:t>
            </w:r>
            <w:r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</w:t>
            </w:r>
            <w:r w:rsidRPr="00897219">
              <w:rPr>
                <w:sz w:val="24"/>
                <w:szCs w:val="24"/>
                <w:lang w:eastAsia="uk-UA"/>
              </w:rPr>
              <w:t>-</w:t>
            </w:r>
            <w:r>
              <w:rPr>
                <w:sz w:val="24"/>
                <w:szCs w:val="24"/>
                <w:lang w:eastAsia="uk-UA"/>
              </w:rPr>
              <w:t>16</w:t>
            </w:r>
            <w:r>
              <w:rPr>
                <w:sz w:val="24"/>
                <w:szCs w:val="24"/>
                <w:vertAlign w:val="superscript"/>
                <w:lang w:eastAsia="uk-UA"/>
              </w:rPr>
              <w:t>30</w:t>
            </w:r>
            <w:r w:rsidRPr="00897219">
              <w:rPr>
                <w:sz w:val="24"/>
                <w:szCs w:val="24"/>
                <w:lang w:eastAsia="uk-UA"/>
              </w:rPr>
              <w:t>,  перерва 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00</w:t>
            </w:r>
            <w:r w:rsidRPr="00897219">
              <w:rPr>
                <w:sz w:val="24"/>
                <w:szCs w:val="24"/>
                <w:lang w:eastAsia="uk-UA"/>
              </w:rPr>
              <w:t>-12</w:t>
            </w:r>
            <w:r w:rsidRPr="00897219">
              <w:rPr>
                <w:sz w:val="24"/>
                <w:szCs w:val="24"/>
                <w:vertAlign w:val="superscript"/>
                <w:lang w:eastAsia="uk-UA"/>
              </w:rPr>
              <w:t>45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3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Телефон/факс (довідки), адрес</w:t>
            </w:r>
            <w:r>
              <w:rPr>
                <w:sz w:val="24"/>
                <w:szCs w:val="24"/>
                <w:lang w:eastAsia="uk-UA"/>
              </w:rPr>
              <w:t xml:space="preserve">а електронної пошти 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Default="00AC5615" w:rsidP="00E559C4">
            <w:pPr>
              <w:jc w:val="left"/>
              <w:rPr>
                <w:bCs/>
                <w:sz w:val="24"/>
                <w:szCs w:val="24"/>
                <w:lang w:eastAsia="uk-UA"/>
              </w:rPr>
            </w:pPr>
            <w:r>
              <w:rPr>
                <w:bCs/>
                <w:sz w:val="24"/>
                <w:szCs w:val="24"/>
                <w:lang w:eastAsia="uk-UA"/>
              </w:rPr>
              <w:t xml:space="preserve">тел. (0569) </w:t>
            </w:r>
            <w:r>
              <w:rPr>
                <w:bCs/>
                <w:sz w:val="24"/>
                <w:szCs w:val="24"/>
                <w:lang w:val="ru-RU" w:eastAsia="uk-UA"/>
              </w:rPr>
              <w:t xml:space="preserve">560611, </w:t>
            </w:r>
            <w:r>
              <w:rPr>
                <w:bCs/>
                <w:sz w:val="24"/>
                <w:szCs w:val="24"/>
                <w:lang w:eastAsia="uk-UA"/>
              </w:rPr>
              <w:t xml:space="preserve">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 xml:space="preserve">2, (0569) </w:t>
            </w:r>
            <w:r>
              <w:rPr>
                <w:bCs/>
                <w:sz w:val="24"/>
                <w:szCs w:val="24"/>
                <w:lang w:val="ru-RU" w:eastAsia="uk-UA"/>
              </w:rPr>
              <w:t>56061</w:t>
            </w:r>
            <w:r>
              <w:rPr>
                <w:bCs/>
                <w:sz w:val="24"/>
                <w:szCs w:val="24"/>
                <w:lang w:eastAsia="uk-UA"/>
              </w:rPr>
              <w:t>3</w:t>
            </w:r>
          </w:p>
          <w:p w:rsidR="00AC5615" w:rsidRPr="004563AD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електронна пошта: </w:t>
            </w:r>
            <w:proofErr w:type="spellStart"/>
            <w:r>
              <w:rPr>
                <w:sz w:val="24"/>
                <w:szCs w:val="24"/>
                <w:lang w:eastAsia="uk-UA"/>
              </w:rPr>
              <w:t>derzhree</w:t>
            </w:r>
            <w:r>
              <w:rPr>
                <w:sz w:val="24"/>
                <w:szCs w:val="24"/>
                <w:lang w:val="en-US" w:eastAsia="uk-UA"/>
              </w:rPr>
              <w:t>str</w:t>
            </w:r>
            <w:proofErr w:type="spellEnd"/>
            <w:r>
              <w:rPr>
                <w:sz w:val="24"/>
                <w:szCs w:val="24"/>
                <w:lang w:eastAsia="uk-UA"/>
              </w:rPr>
              <w:t>@</w:t>
            </w:r>
            <w:r>
              <w:rPr>
                <w:sz w:val="24"/>
                <w:szCs w:val="24"/>
                <w:lang w:val="en-US" w:eastAsia="uk-UA"/>
              </w:rPr>
              <w:t>com</w:t>
            </w:r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gov</w:t>
            </w:r>
            <w:proofErr w:type="spellEnd"/>
            <w:r>
              <w:rPr>
                <w:sz w:val="24"/>
                <w:szCs w:val="24"/>
                <w:lang w:eastAsia="uk-UA"/>
              </w:rPr>
              <w:t>.</w:t>
            </w:r>
            <w:proofErr w:type="spellStart"/>
            <w:r>
              <w:rPr>
                <w:sz w:val="24"/>
                <w:szCs w:val="24"/>
                <w:lang w:val="en-US" w:eastAsia="uk-UA"/>
              </w:rPr>
              <w:t>ua</w:t>
            </w:r>
            <w:proofErr w:type="spellEnd"/>
          </w:p>
        </w:tc>
      </w:tr>
      <w:tr w:rsidR="00AC5615" w:rsidRPr="00FB6465" w:rsidTr="00AC561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4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Закони України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pStyle w:val="a3"/>
              <w:tabs>
                <w:tab w:val="left" w:pos="217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Закон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 xml:space="preserve">підприємців та громадських формувань» 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5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Акти Кабінету Міністрів України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ind w:firstLine="217"/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–</w:t>
            </w:r>
          </w:p>
        </w:tc>
      </w:tr>
      <w:tr w:rsidR="00AC5615" w:rsidRPr="00FB6465" w:rsidTr="00AC5615">
        <w:trPr>
          <w:trHeight w:val="1678"/>
        </w:trPr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6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keepNext/>
              <w:jc w:val="left"/>
              <w:rPr>
                <w:rFonts w:eastAsia="Batang"/>
                <w:b/>
                <w:sz w:val="24"/>
                <w:szCs w:val="24"/>
                <w:lang w:eastAsia="ko-KR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FB6465">
              <w:rPr>
                <w:sz w:val="24"/>
                <w:szCs w:val="24"/>
                <w:lang w:eastAsia="uk-UA"/>
              </w:rPr>
              <w:t>аказ Міністерства юстиції України від 18.11.2016 №3268/5 «Про затвердження форм заяв у сфері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формувань», зареєстрований у Міністерстві юстиції України 18.11.2016 за №</w:t>
            </w:r>
            <w:r w:rsidRPr="00FB6465">
              <w:rPr>
                <w:bCs/>
                <w:sz w:val="24"/>
                <w:szCs w:val="24"/>
              </w:rPr>
              <w:t>1500/29630</w:t>
            </w:r>
            <w:r w:rsidRPr="00FB6465">
              <w:rPr>
                <w:sz w:val="24"/>
                <w:szCs w:val="24"/>
                <w:lang w:eastAsia="uk-UA"/>
              </w:rPr>
              <w:t>;</w:t>
            </w:r>
          </w:p>
          <w:p w:rsidR="00AC5615" w:rsidRPr="00FB6465" w:rsidRDefault="00AC561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наказ Міністерства юстиції України від 09.02.2016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 xml:space="preserve">№359/5 </w:t>
            </w:r>
            <w:r w:rsidRPr="00FB6465">
              <w:rPr>
                <w:sz w:val="24"/>
                <w:szCs w:val="24"/>
                <w:lang w:eastAsia="uk-UA"/>
              </w:rPr>
              <w:lastRenderedPageBreak/>
              <w:t>«Про затвердження Порядку державної реєстрації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09.02.2016 за №200/28330;</w:t>
            </w:r>
          </w:p>
          <w:p w:rsidR="00AC5615" w:rsidRPr="00FB6465" w:rsidRDefault="00AC5615" w:rsidP="00E559C4">
            <w:pPr>
              <w:pStyle w:val="a3"/>
              <w:tabs>
                <w:tab w:val="left" w:pos="0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наказ Міністерства юстиції України від 23.03.2016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№784/5 «Про затвердження Порядку функціонування порталу електронних сервісів юридичних осіб, фізичних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формувань, що не мають статусу юридичної особи», зареєстрований у Міністерстві юстиції України 23.03.2016 за №427/28557</w:t>
            </w:r>
          </w:p>
        </w:tc>
      </w:tr>
      <w:tr w:rsidR="00AC5615" w:rsidRPr="00FB6465" w:rsidTr="00AC561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b/>
                <w:sz w:val="24"/>
                <w:szCs w:val="24"/>
                <w:lang w:eastAsia="uk-UA"/>
              </w:rPr>
            </w:pPr>
            <w:r w:rsidRPr="00FB6465">
              <w:rPr>
                <w:b/>
                <w:sz w:val="24"/>
                <w:szCs w:val="24"/>
                <w:lang w:eastAsia="uk-UA"/>
              </w:rPr>
              <w:lastRenderedPageBreak/>
              <w:t>Умови отримання адміністративної послуги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7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Підстава для отримання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</w:rPr>
              <w:t xml:space="preserve">Звернення  голови </w:t>
            </w:r>
            <w:r w:rsidRPr="00FB6465">
              <w:rPr>
                <w:sz w:val="24"/>
                <w:szCs w:val="24"/>
                <w:lang w:eastAsia="uk-UA"/>
              </w:rPr>
              <w:t>комісії з припинення, або ліквідатора, або уповноваженої особи (далі – заявник)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8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Вичерпний перелік документів, необхідних для отримання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з</w:t>
            </w:r>
            <w:r w:rsidRPr="00FB6465">
              <w:rPr>
                <w:sz w:val="24"/>
                <w:szCs w:val="24"/>
                <w:lang w:eastAsia="uk-UA"/>
              </w:rPr>
              <w:t>аява про державну реєстрацію припинення юридичної особи в результаті її реорганізації;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структура власності за формою та змістом, визначеними відповідно до законодавства;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витяг, виписка чи інший документ з торговельного, банківського, судового реєстру тощо, що підтверджує реєстрацію юридичної особи - нерезидента в країні її місцезнаходження, - у разі, якщо засновником юридичної особи є юридична особа - нерезидент;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 xml:space="preserve">нотаріально засвідчена копія документа, що посвідчує особу, яка є кінцевим </w:t>
            </w:r>
            <w:proofErr w:type="spellStart"/>
            <w:r w:rsidRPr="00A82894">
              <w:rPr>
                <w:color w:val="000000"/>
                <w:sz w:val="24"/>
                <w:szCs w:val="24"/>
                <w:lang w:eastAsia="uk-UA"/>
              </w:rPr>
              <w:t>бенефіціарним</w:t>
            </w:r>
            <w:proofErr w:type="spellEnd"/>
            <w:r w:rsidRPr="00A82894">
              <w:rPr>
                <w:color w:val="000000"/>
                <w:sz w:val="24"/>
                <w:szCs w:val="24"/>
                <w:lang w:eastAsia="uk-UA"/>
              </w:rPr>
              <w:t xml:space="preserve"> власником юридичної особи, - для фізичної особи - нерезидента та, якщо такий документ оформлений без застосування засобів Єдиного державного демографічного реєстру, - для фізичної особи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резидента;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примірник оригіналу (нотаріально засвідчена копія) розподільчого балансу – у разі припинення юридичної особи в результаті поділу;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FB6465">
              <w:rPr>
                <w:sz w:val="24"/>
                <w:szCs w:val="24"/>
                <w:lang w:eastAsia="uk-UA"/>
              </w:rPr>
              <w:t>римірник оригіналу (нотаріально засвідчена копія) передавального акта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– у разі припинення юридичної особи в результаті перетворення, злиття або приєднання;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довідка архівної установи про прийняття документів, що відповідно до закону підлягають довгостроковому зберіганню, – у разі припинення юридичної особи в результаті поділу, злиття або приєднання;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створення юридичної особи, визначені частиною першою статті 17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формувань», – у разі припинення юридичної особи в результаті перетворення;</w:t>
            </w:r>
          </w:p>
          <w:p w:rsidR="00AC5615" w:rsidRPr="009B4178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змін до відомостей про юридичну особу, що містяться в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 xml:space="preserve">підприємців та громадських формувань, визначені частиною четвертою статті 17 Закону України «Про державну реєстрацію юридичних осіб, фізичних </w:t>
            </w:r>
            <w:r w:rsidRPr="00FB6465">
              <w:rPr>
                <w:sz w:val="24"/>
                <w:szCs w:val="24"/>
                <w:lang w:eastAsia="uk-UA"/>
              </w:rPr>
              <w:br/>
              <w:t>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 xml:space="preserve">підприємців та громадських формувань», – у разі припинення </w:t>
            </w:r>
            <w:r w:rsidRPr="009B4178">
              <w:rPr>
                <w:sz w:val="24"/>
                <w:szCs w:val="24"/>
                <w:lang w:eastAsia="uk-UA"/>
              </w:rPr>
              <w:t>юридичної особи в результаті приєднання.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B4178">
              <w:rPr>
                <w:sz w:val="24"/>
                <w:szCs w:val="24"/>
                <w:lang w:eastAsia="uk-UA"/>
              </w:rPr>
              <w:lastRenderedPageBreak/>
              <w:t xml:space="preserve">Державна реєстрація при реорганізації органів місцевого самоврядування як юридичних осіб після добровільного об’єднання територіальних громад здійснюється з урахуванням особливостей, передбачених </w:t>
            </w:r>
            <w:hyperlink r:id="rId6" w:tgtFrame="_blank" w:history="1">
              <w:r w:rsidRPr="009B4178">
                <w:rPr>
                  <w:sz w:val="24"/>
                  <w:szCs w:val="24"/>
                  <w:lang w:eastAsia="uk-UA"/>
                </w:rPr>
                <w:t>Законом України</w:t>
              </w:r>
            </w:hyperlink>
            <w:r w:rsidRPr="009B4178">
              <w:rPr>
                <w:sz w:val="24"/>
                <w:szCs w:val="24"/>
                <w:lang w:eastAsia="uk-UA"/>
              </w:rPr>
              <w:t xml:space="preserve"> «Про добровільне об’єднання територіальних громад».</w:t>
            </w:r>
          </w:p>
          <w:p w:rsidR="00AC5615" w:rsidRPr="00690F3A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>Якщо документи подаються особисто, заявник пред’являє документ, що відповідно до закону посвідчує особу.</w:t>
            </w:r>
          </w:p>
          <w:p w:rsidR="00AC5615" w:rsidRPr="009B4178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690F3A">
              <w:rPr>
                <w:sz w:val="24"/>
                <w:szCs w:val="24"/>
                <w:lang w:eastAsia="uk-UA"/>
              </w:rPr>
              <w:t xml:space="preserve">У разі подання документів представником додатково подається примірник оригіналу (нотаріально засвідчена копія) документа, що підтверджує його повноваження </w:t>
            </w:r>
            <w:r w:rsidRPr="009B4178">
              <w:rPr>
                <w:sz w:val="24"/>
                <w:szCs w:val="24"/>
                <w:lang w:eastAsia="uk-UA"/>
              </w:rPr>
              <w:t>(крім випадку, коли відомості про повноваження цього представника містяться в Єдиному державному реєст</w:t>
            </w:r>
            <w:r>
              <w:rPr>
                <w:sz w:val="24"/>
                <w:szCs w:val="24"/>
                <w:lang w:eastAsia="uk-UA"/>
              </w:rPr>
              <w:t>рі юридичних осіб, фізичних осіб-</w:t>
            </w:r>
            <w:r w:rsidRPr="009B4178">
              <w:rPr>
                <w:sz w:val="24"/>
                <w:szCs w:val="24"/>
                <w:lang w:eastAsia="uk-UA"/>
              </w:rPr>
              <w:t>підприємців та громадських формувань).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9B4178">
              <w:rPr>
                <w:sz w:val="24"/>
                <w:szCs w:val="24"/>
                <w:lang w:eastAsia="uk-UA"/>
              </w:rPr>
              <w:t>Для цілей проведення реєстраційних дій документом, що засвідчує повноваження представника, є документ, що підтверджує повноваження законного представника особи, або нотаріально посвідчена довіреність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9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</w:rPr>
              <w:t>1. У паперовій формі документи подаються заявником особисто або поштовим відправленням.</w:t>
            </w:r>
          </w:p>
          <w:p w:rsidR="00AC5615" w:rsidRPr="00FB6465" w:rsidRDefault="00AC5615" w:rsidP="00E559C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</w:rPr>
              <w:t>2. В</w:t>
            </w:r>
            <w:r>
              <w:rPr>
                <w:sz w:val="24"/>
                <w:szCs w:val="24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електронній формі д</w:t>
            </w:r>
            <w:r w:rsidRPr="00FB6465">
              <w:rPr>
                <w:sz w:val="24"/>
                <w:szCs w:val="24"/>
              </w:rPr>
              <w:t>окументи</w:t>
            </w:r>
            <w:r>
              <w:rPr>
                <w:sz w:val="24"/>
                <w:szCs w:val="24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 xml:space="preserve">подаються </w:t>
            </w:r>
            <w:r w:rsidRPr="00FB6465">
              <w:rPr>
                <w:sz w:val="24"/>
                <w:szCs w:val="24"/>
              </w:rPr>
              <w:t>через портал електронних сервісів</w:t>
            </w:r>
            <w:r>
              <w:rPr>
                <w:sz w:val="24"/>
                <w:szCs w:val="24"/>
              </w:rPr>
              <w:t>.*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10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Безоплатно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Строк надання адміністративної 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Державна реєстрація проводиться за відсутності підстав для зупинення розгляду документів та відмови у державній реєстрації протягом 24 годин після надходження документів, крім вихідних та святкових днів.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Зупинення розгляду документів здійснюється у строк, встановлений для державної реєстрації.</w:t>
            </w:r>
          </w:p>
          <w:p w:rsidR="00AC5615" w:rsidRPr="00FB6465" w:rsidRDefault="00AC5615" w:rsidP="00E559C4">
            <w:pPr>
              <w:tabs>
                <w:tab w:val="left" w:pos="27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  <w:lang w:eastAsia="uk-UA"/>
              </w:rPr>
              <w:t>Строк зупинення розгляду документів, поданих для державної реєстрації, становить 15 календарних днів з дати їх зупинення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  <w:tr w:rsidR="00AC5615" w:rsidRPr="00FB6465" w:rsidTr="00AC5615">
        <w:trPr>
          <w:trHeight w:val="20"/>
        </w:trPr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Перелік підстав для зупинення розгляду документів, поданих для державної реєстрації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п</w:t>
            </w:r>
            <w:r w:rsidRPr="00FB6465">
              <w:rPr>
                <w:sz w:val="24"/>
                <w:szCs w:val="24"/>
                <w:lang w:eastAsia="uk-UA"/>
              </w:rPr>
              <w:t>одання документів або відомостей, визначених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формувань», не в повному обсязі;</w:t>
            </w:r>
          </w:p>
          <w:p w:rsidR="00AC5615" w:rsidRPr="00FB6465" w:rsidRDefault="00AC5615" w:rsidP="00E559C4">
            <w:pPr>
              <w:tabs>
                <w:tab w:val="left" w:pos="-67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н</w:t>
            </w:r>
            <w:r w:rsidRPr="00FB6465">
              <w:rPr>
                <w:sz w:val="24"/>
                <w:szCs w:val="24"/>
                <w:lang w:eastAsia="uk-UA"/>
              </w:rPr>
              <w:t>евідповідність документів вимогам, установленим статтею 15 Закону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C5615" w:rsidRPr="00FB6465" w:rsidRDefault="00AC5615" w:rsidP="00E559C4">
            <w:pPr>
              <w:tabs>
                <w:tab w:val="left" w:pos="-67"/>
              </w:tabs>
              <w:jc w:val="left"/>
              <w:rPr>
                <w:strike/>
                <w:sz w:val="24"/>
                <w:szCs w:val="24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подання документів з порушенням встановленого законодавством строку для їх подання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Перелік підстав для відмови у державній реєстрації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>- д</w:t>
            </w:r>
            <w:r w:rsidRPr="00FB6465">
              <w:rPr>
                <w:sz w:val="24"/>
                <w:szCs w:val="24"/>
                <w:lang w:eastAsia="uk-UA"/>
              </w:rPr>
              <w:t>окументи подано особою, яка не має на це повноважень;</w:t>
            </w:r>
          </w:p>
          <w:p w:rsidR="00AC561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 містяться відомості про судове рішення щодо заборони проведення реєстраційної дії;</w:t>
            </w:r>
          </w:p>
          <w:p w:rsidR="00AC5615" w:rsidRPr="009B4178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9B4178">
              <w:rPr>
                <w:sz w:val="24"/>
                <w:szCs w:val="24"/>
                <w:lang w:eastAsia="uk-UA"/>
              </w:rPr>
              <w:t xml:space="preserve">документи подані до неналежного суб’єкта державної </w:t>
            </w:r>
            <w:r w:rsidRPr="009B4178">
              <w:rPr>
                <w:sz w:val="24"/>
                <w:szCs w:val="24"/>
                <w:lang w:eastAsia="uk-UA"/>
              </w:rPr>
              <w:lastRenderedPageBreak/>
              <w:t>реєстрації;</w:t>
            </w:r>
          </w:p>
          <w:p w:rsidR="00AC5615" w:rsidRPr="00FB646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не усунуто підстави для зупинення розгляду документів протягом встановленого строку;</w:t>
            </w:r>
          </w:p>
          <w:p w:rsidR="00AC5615" w:rsidRPr="00FB6465" w:rsidRDefault="00AC5615" w:rsidP="00E559C4">
            <w:pPr>
              <w:tabs>
                <w:tab w:val="left" w:pos="1565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суперечать вимогам Конституції та законів України;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0" w:name="n738"/>
            <w:bookmarkStart w:id="1" w:name="n739"/>
            <w:bookmarkEnd w:id="0"/>
            <w:bookmarkEnd w:id="1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документи для державної реєстрації припинення юридичної особи подані: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2" w:name="n740"/>
            <w:bookmarkEnd w:id="2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раніше строку, встановленого Законом України «Про державну реєстрацію юридичних осіб, фізичних осіб</w:t>
            </w:r>
            <w:r>
              <w:rPr>
                <w:sz w:val="24"/>
                <w:szCs w:val="24"/>
                <w:lang w:eastAsia="uk-UA"/>
              </w:rPr>
              <w:t>-</w:t>
            </w:r>
            <w:r w:rsidRPr="00FB6465">
              <w:rPr>
                <w:sz w:val="24"/>
                <w:szCs w:val="24"/>
                <w:lang w:eastAsia="uk-UA"/>
              </w:rPr>
              <w:t>підприємців та громадських формувань»;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3" w:name="n741"/>
            <w:bookmarkStart w:id="4" w:name="n742"/>
            <w:bookmarkEnd w:id="3"/>
            <w:bookmarkEnd w:id="4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у Єдиному державному реєстрі юридичних осіб, фізичних осіб та громадських формувань відсутній запис про державну реєстрацію юридичної особи, утвореної шляхом реорганізації в результаті злиття, приєднання, поділу або перетворення;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5" w:name="n743"/>
            <w:bookmarkEnd w:id="5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акціонерного товариства, стосовно якого надійшли відомості про наявність не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скасованої реєстрації випуску акцій;</w:t>
            </w:r>
          </w:p>
          <w:p w:rsidR="00AC561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6" w:name="n744"/>
            <w:bookmarkEnd w:id="6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 – емітента цінних паперів, стосовно якої надійшли відомості про наявність не</w:t>
            </w:r>
            <w:r>
              <w:rPr>
                <w:sz w:val="24"/>
                <w:szCs w:val="24"/>
                <w:lang w:eastAsia="uk-UA"/>
              </w:rPr>
              <w:t xml:space="preserve"> </w:t>
            </w:r>
            <w:r w:rsidRPr="00FB6465">
              <w:rPr>
                <w:sz w:val="24"/>
                <w:szCs w:val="24"/>
                <w:lang w:eastAsia="uk-UA"/>
              </w:rPr>
              <w:t>скасованих випусків цінних паперів;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7" w:name="n745"/>
            <w:bookmarkStart w:id="8" w:name="n746"/>
            <w:bookmarkEnd w:id="7"/>
            <w:bookmarkEnd w:id="8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особи, що реорганізується, стосовно якої надійшли відомості про наявність заборгованості із сплати податків і зборів та/або про наявність заборгованості із сплати єдиного внеску на загальнообов’язкове державне соціальне страхування та відсутній узгоджений план реорганізації юридичної особи;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9" w:name="n747"/>
            <w:bookmarkEnd w:id="9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наявність заборгованості із сплати страхових коштів до Пенсійного фонду України та фондів соціального страхування;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bookmarkStart w:id="10" w:name="n748"/>
            <w:bookmarkEnd w:id="10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>щодо юридичної особи, стосовно якої надійшли відомості про відкрите виконавче провадження;</w:t>
            </w:r>
          </w:p>
          <w:p w:rsidR="00AC5615" w:rsidRPr="00A82894" w:rsidRDefault="00AC5615" w:rsidP="00E559C4">
            <w:pPr>
              <w:jc w:val="left"/>
              <w:rPr>
                <w:color w:val="000000"/>
                <w:sz w:val="24"/>
                <w:szCs w:val="24"/>
                <w:lang w:eastAsia="uk-UA"/>
              </w:rPr>
            </w:pPr>
            <w:bookmarkStart w:id="11" w:name="n749"/>
            <w:bookmarkEnd w:id="11"/>
            <w:r>
              <w:rPr>
                <w:sz w:val="24"/>
                <w:szCs w:val="24"/>
                <w:lang w:eastAsia="uk-UA"/>
              </w:rPr>
              <w:t xml:space="preserve">- </w:t>
            </w:r>
            <w:r w:rsidRPr="00FB6465">
              <w:rPr>
                <w:sz w:val="24"/>
                <w:szCs w:val="24"/>
                <w:lang w:eastAsia="uk-UA"/>
              </w:rPr>
              <w:t xml:space="preserve">щодо юридичної особи, стосовно якої відкрито провадження у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справі про банкрутство;</w:t>
            </w:r>
          </w:p>
          <w:p w:rsidR="00AC5615" w:rsidRPr="00A82894" w:rsidRDefault="00AC5615" w:rsidP="00E559C4">
            <w:pPr>
              <w:tabs>
                <w:tab w:val="left" w:pos="1565"/>
              </w:tabs>
              <w:jc w:val="left"/>
              <w:rPr>
                <w:color w:val="000000"/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невідповідність відомостей, зазначених у заяві про державну реєстрацію, відомостям, зазначеним у документах, поданих для державної реєстрації, або відомостям, що містяться в Єдиному державному реєстрі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;</w:t>
            </w:r>
          </w:p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>
              <w:rPr>
                <w:color w:val="000000"/>
                <w:sz w:val="24"/>
                <w:szCs w:val="24"/>
                <w:lang w:eastAsia="uk-UA"/>
              </w:rPr>
              <w:t xml:space="preserve">- 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 xml:space="preserve">невідповідність відомостей, зазначених у документах, поданих для державної реєстрації, відомостям, що містяться в Єдиному державному реєстрі </w:t>
            </w:r>
            <w:r>
              <w:rPr>
                <w:color w:val="000000"/>
                <w:sz w:val="24"/>
                <w:szCs w:val="24"/>
                <w:lang w:eastAsia="uk-UA"/>
              </w:rPr>
              <w:t>юридичних осіб, фізичних осіб-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 чи інших інформаційних системах, використання яких передбачено Законом України «Про державну реєстрацію юридичних осіб, фізичних осіб</w:t>
            </w:r>
            <w:r>
              <w:rPr>
                <w:color w:val="000000"/>
                <w:sz w:val="24"/>
                <w:szCs w:val="24"/>
                <w:lang w:eastAsia="uk-UA"/>
              </w:rPr>
              <w:t>-</w:t>
            </w:r>
            <w:r w:rsidRPr="00A82894">
              <w:rPr>
                <w:color w:val="000000"/>
                <w:sz w:val="24"/>
                <w:szCs w:val="24"/>
                <w:lang w:eastAsia="uk-UA"/>
              </w:rPr>
              <w:t>підприємців та громадських формувань</w:t>
            </w:r>
            <w:r>
              <w:rPr>
                <w:color w:val="000000"/>
                <w:sz w:val="24"/>
                <w:szCs w:val="24"/>
                <w:lang w:eastAsia="uk-UA"/>
              </w:rPr>
              <w:t>»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14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 xml:space="preserve">Результат надання адміністративної </w:t>
            </w:r>
            <w:r w:rsidRPr="00FB6465">
              <w:rPr>
                <w:sz w:val="24"/>
                <w:szCs w:val="24"/>
                <w:lang w:eastAsia="uk-UA"/>
              </w:rPr>
              <w:lastRenderedPageBreak/>
              <w:t>послуги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В</w:t>
            </w:r>
            <w:r w:rsidRPr="00FB6465">
              <w:rPr>
                <w:sz w:val="24"/>
                <w:szCs w:val="24"/>
              </w:rPr>
              <w:t>несення відповідного запису до Єдиного державного реєстру юридичних осіб, фізичних осіб</w:t>
            </w:r>
            <w:r>
              <w:rPr>
                <w:sz w:val="24"/>
                <w:szCs w:val="24"/>
              </w:rPr>
              <w:t>-</w:t>
            </w:r>
            <w:r w:rsidRPr="00FB6465">
              <w:rPr>
                <w:sz w:val="24"/>
                <w:szCs w:val="24"/>
              </w:rPr>
              <w:t>підпр</w:t>
            </w:r>
            <w:r>
              <w:rPr>
                <w:sz w:val="24"/>
                <w:szCs w:val="24"/>
              </w:rPr>
              <w:t xml:space="preserve">иємців та громадських </w:t>
            </w:r>
            <w:r>
              <w:rPr>
                <w:sz w:val="24"/>
                <w:szCs w:val="24"/>
              </w:rPr>
              <w:lastRenderedPageBreak/>
              <w:t>формувань.</w:t>
            </w:r>
          </w:p>
          <w:p w:rsidR="00AC5615" w:rsidRPr="00FB6465" w:rsidRDefault="00AC5615" w:rsidP="00E559C4">
            <w:pPr>
              <w:tabs>
                <w:tab w:val="left" w:pos="358"/>
                <w:tab w:val="left" w:pos="449"/>
              </w:tabs>
              <w:jc w:val="left"/>
              <w:rPr>
                <w:sz w:val="24"/>
                <w:szCs w:val="24"/>
                <w:lang w:eastAsia="uk-UA"/>
              </w:rPr>
            </w:pPr>
            <w:r>
              <w:rPr>
                <w:sz w:val="24"/>
                <w:szCs w:val="24"/>
              </w:rPr>
              <w:t>П</w:t>
            </w:r>
            <w:r w:rsidRPr="00FB6465">
              <w:rPr>
                <w:sz w:val="24"/>
                <w:szCs w:val="24"/>
              </w:rPr>
              <w:t>овідомлення про відмову у державній реєстрації із зазначенням виключного переліку підстав для відмови</w:t>
            </w:r>
            <w:r>
              <w:rPr>
                <w:sz w:val="24"/>
                <w:szCs w:val="24"/>
              </w:rPr>
              <w:t>.</w:t>
            </w:r>
          </w:p>
        </w:tc>
      </w:tr>
      <w:tr w:rsidR="00AC5615" w:rsidRPr="00FB6465" w:rsidTr="00AC5615">
        <w:tc>
          <w:tcPr>
            <w:tcW w:w="189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center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lastRenderedPageBreak/>
              <w:t>15</w:t>
            </w:r>
          </w:p>
        </w:tc>
        <w:tc>
          <w:tcPr>
            <w:tcW w:w="140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0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AC5615" w:rsidRPr="00FB6465" w:rsidRDefault="00AC561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</w:rPr>
            </w:pPr>
            <w:r w:rsidRPr="00FB6465">
              <w:rPr>
                <w:sz w:val="24"/>
                <w:szCs w:val="24"/>
              </w:rPr>
              <w:t>Результати надання адміністративної послуги у сфері державної реєстрації в електронній формі оприлюднюються на порталі електронних сервісів та доступні для їх пошуку за кодом доступу.</w:t>
            </w:r>
          </w:p>
          <w:p w:rsidR="00AC5615" w:rsidRPr="00FB6465" w:rsidRDefault="00AC5615" w:rsidP="00E559C4">
            <w:pPr>
              <w:pStyle w:val="a3"/>
              <w:tabs>
                <w:tab w:val="left" w:pos="358"/>
              </w:tabs>
              <w:ind w:left="0"/>
              <w:jc w:val="left"/>
              <w:rPr>
                <w:sz w:val="24"/>
                <w:szCs w:val="24"/>
                <w:lang w:eastAsia="uk-UA"/>
              </w:rPr>
            </w:pPr>
            <w:r w:rsidRPr="00FB6465">
              <w:rPr>
                <w:sz w:val="24"/>
                <w:szCs w:val="24"/>
                <w:lang w:eastAsia="uk-UA"/>
              </w:rPr>
              <w:t>У разі відмови у державній реєстрації документи, подані для державної реєстрації, повертаються (видаються, надсилаються поштовим відправленням) заявнику не пізніше наступного робочого дня з дня надходження від заявника заяви про їх повернення</w:t>
            </w:r>
            <w:r>
              <w:rPr>
                <w:sz w:val="24"/>
                <w:szCs w:val="24"/>
                <w:lang w:eastAsia="uk-UA"/>
              </w:rPr>
              <w:t>.</w:t>
            </w:r>
          </w:p>
        </w:tc>
      </w:tr>
    </w:tbl>
    <w:p w:rsidR="00AC5615" w:rsidRDefault="00AC5615" w:rsidP="00AC5615">
      <w:pPr>
        <w:tabs>
          <w:tab w:val="left" w:pos="9564"/>
        </w:tabs>
        <w:rPr>
          <w:sz w:val="14"/>
          <w:szCs w:val="14"/>
        </w:rPr>
      </w:pPr>
      <w:r>
        <w:rPr>
          <w:sz w:val="14"/>
          <w:szCs w:val="14"/>
        </w:rPr>
        <w:t>* Після доопрацювання порталу електронних сервісів, який буде забезпечувати можливість подання таких документів в електронній формі</w:t>
      </w:r>
    </w:p>
    <w:p w:rsidR="00AC5615" w:rsidRPr="00CF3675" w:rsidRDefault="00AC5615" w:rsidP="00AC5615">
      <w:pPr>
        <w:rPr>
          <w:sz w:val="24"/>
          <w:szCs w:val="24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Pr="00CF367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4"/>
          <w:szCs w:val="24"/>
          <w:lang w:eastAsia="ru-RU"/>
        </w:rPr>
      </w:pP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</w:p>
    <w:p w:rsidR="00AC5615" w:rsidRPr="00EC64D9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Заступник міського голови </w:t>
      </w: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з питань діяльності виконавчих</w:t>
      </w: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органів міської ради, керуючий </w:t>
      </w:r>
    </w:p>
    <w:p w:rsidR="00AC5615" w:rsidRDefault="00AC5615" w:rsidP="00AC5615">
      <w:pPr>
        <w:shd w:val="clear" w:color="auto" w:fill="FFFFFF"/>
        <w:jc w:val="left"/>
        <w:textAlignment w:val="baseline"/>
        <w:outlineLvl w:val="0"/>
        <w:rPr>
          <w:b/>
          <w:color w:val="000000"/>
          <w:kern w:val="36"/>
          <w:sz w:val="26"/>
          <w:szCs w:val="26"/>
          <w:lang w:eastAsia="ru-RU"/>
        </w:r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справами виконавчого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</w:p>
    <w:p w:rsidR="00AC5615" w:rsidRDefault="00AC5615" w:rsidP="00AC5615">
      <w:pPr>
        <w:rPr>
          <w:b/>
          <w:bCs/>
          <w:color w:val="000000"/>
          <w:sz w:val="26"/>
          <w:szCs w:val="26"/>
          <w:lang w:eastAsia="ru-RU"/>
        </w:rPr>
        <w:sectPr w:rsidR="00AC5615" w:rsidSect="00AC5615">
          <w:headerReference w:type="default" r:id="rId7"/>
          <w:pgSz w:w="11906" w:h="16838"/>
          <w:pgMar w:top="1134" w:right="566" w:bottom="1134" w:left="1701" w:header="708" w:footer="708" w:gutter="0"/>
          <w:cols w:space="708"/>
          <w:titlePg/>
          <w:docGrid w:linePitch="381"/>
        </w:sectPr>
      </w:pPr>
      <w:r w:rsidRPr="00EC64D9">
        <w:rPr>
          <w:b/>
          <w:color w:val="000000"/>
          <w:kern w:val="36"/>
          <w:sz w:val="26"/>
          <w:szCs w:val="26"/>
          <w:lang w:eastAsia="ru-RU"/>
        </w:rPr>
        <w:t>комітету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</w:t>
      </w:r>
      <w:r w:rsidRPr="00EC64D9">
        <w:rPr>
          <w:b/>
          <w:color w:val="000000"/>
          <w:kern w:val="36"/>
          <w:sz w:val="26"/>
          <w:szCs w:val="26"/>
          <w:lang w:eastAsia="ru-RU"/>
        </w:rPr>
        <w:t xml:space="preserve">міської ради                                                      </w:t>
      </w:r>
      <w:r>
        <w:rPr>
          <w:b/>
          <w:color w:val="000000"/>
          <w:kern w:val="36"/>
          <w:sz w:val="26"/>
          <w:szCs w:val="26"/>
          <w:lang w:eastAsia="ru-RU"/>
        </w:rPr>
        <w:t xml:space="preserve">    </w:t>
      </w:r>
      <w:r w:rsidRPr="00EC64D9">
        <w:rPr>
          <w:b/>
          <w:bCs/>
          <w:color w:val="000000"/>
          <w:sz w:val="26"/>
          <w:szCs w:val="26"/>
          <w:lang w:eastAsia="ru-RU"/>
        </w:rPr>
        <w:t>Світлана</w:t>
      </w:r>
      <w:r w:rsidRPr="00691AB7">
        <w:rPr>
          <w:b/>
          <w:bCs/>
          <w:color w:val="000000"/>
          <w:sz w:val="26"/>
          <w:szCs w:val="26"/>
          <w:lang w:eastAsia="ru-RU"/>
        </w:rPr>
        <w:t xml:space="preserve"> КОЛІСНІЧЕНКО</w:t>
      </w: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Default="00AC5615" w:rsidP="00AC5615">
      <w:pPr>
        <w:tabs>
          <w:tab w:val="left" w:pos="7920"/>
        </w:tabs>
        <w:rPr>
          <w:sz w:val="26"/>
          <w:szCs w:val="26"/>
        </w:rPr>
      </w:pPr>
    </w:p>
    <w:p w:rsidR="00AC5615" w:rsidRPr="00042598" w:rsidRDefault="00AC5615" w:rsidP="00AC561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Начальник відділу </w:t>
      </w:r>
    </w:p>
    <w:p w:rsidR="00AC5615" w:rsidRPr="00042598" w:rsidRDefault="00AC5615" w:rsidP="00AC561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державної реєстрації </w:t>
      </w:r>
    </w:p>
    <w:p w:rsidR="00AC5615" w:rsidRPr="00042598" w:rsidRDefault="00AC5615" w:rsidP="00AC561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>юридичних осіб та фізичних</w:t>
      </w:r>
    </w:p>
    <w:p w:rsidR="00AC5615" w:rsidRPr="00042598" w:rsidRDefault="00AC5615" w:rsidP="00AC5615">
      <w:pPr>
        <w:tabs>
          <w:tab w:val="left" w:pos="7920"/>
        </w:tabs>
        <w:rPr>
          <w:sz w:val="26"/>
          <w:szCs w:val="26"/>
        </w:rPr>
      </w:pPr>
      <w:r w:rsidRPr="00042598">
        <w:rPr>
          <w:sz w:val="26"/>
          <w:szCs w:val="26"/>
        </w:rPr>
        <w:t xml:space="preserve">осіб-підприємців міської ради – </w:t>
      </w:r>
    </w:p>
    <w:p w:rsidR="007F7810" w:rsidRPr="00042598" w:rsidRDefault="00AC5615" w:rsidP="00AC5615">
      <w:r w:rsidRPr="00042598">
        <w:rPr>
          <w:sz w:val="26"/>
          <w:szCs w:val="26"/>
        </w:rPr>
        <w:t xml:space="preserve">державний реєстратор                                                                       </w:t>
      </w:r>
      <w:r w:rsidR="00042598">
        <w:rPr>
          <w:sz w:val="26"/>
          <w:szCs w:val="26"/>
        </w:rPr>
        <w:t xml:space="preserve">     </w:t>
      </w:r>
      <w:r w:rsidRPr="00042598">
        <w:rPr>
          <w:sz w:val="26"/>
          <w:szCs w:val="26"/>
        </w:rPr>
        <w:t>Лілія ПЕТРУСЬ</w:t>
      </w:r>
    </w:p>
    <w:sectPr w:rsidR="007F7810" w:rsidRPr="00042598" w:rsidSect="00AC5615">
      <w:pgSz w:w="11906" w:h="16838"/>
      <w:pgMar w:top="1134" w:right="566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D62" w:rsidRDefault="006E2D62" w:rsidP="00AC5615">
      <w:r>
        <w:separator/>
      </w:r>
    </w:p>
  </w:endnote>
  <w:endnote w:type="continuationSeparator" w:id="0">
    <w:p w:rsidR="006E2D62" w:rsidRDefault="006E2D62" w:rsidP="00AC56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D62" w:rsidRDefault="006E2D62" w:rsidP="00AC5615">
      <w:r>
        <w:separator/>
      </w:r>
    </w:p>
  </w:footnote>
  <w:footnote w:type="continuationSeparator" w:id="0">
    <w:p w:rsidR="006E2D62" w:rsidRDefault="006E2D62" w:rsidP="00AC56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725837"/>
      <w:docPartObj>
        <w:docPartGallery w:val="Page Numbers (Top of Page)"/>
        <w:docPartUnique/>
      </w:docPartObj>
    </w:sdtPr>
    <w:sdtContent>
      <w:p w:rsidR="00AC5615" w:rsidRDefault="00AC5615" w:rsidP="00AC5615">
        <w:pPr>
          <w:pStyle w:val="a4"/>
          <w:ind w:firstLine="3540"/>
          <w:jc w:val="center"/>
        </w:pPr>
        <w:r>
          <w:t xml:space="preserve">               </w:t>
        </w:r>
        <w:fldSimple w:instr=" PAGE   \* MERGEFORMAT ">
          <w:r w:rsidR="00042598">
            <w:rPr>
              <w:noProof/>
            </w:rPr>
            <w:t>5</w:t>
          </w:r>
        </w:fldSimple>
        <w:r>
          <w:t xml:space="preserve">                           Продовження додатка 21</w:t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5615"/>
    <w:rsid w:val="00042598"/>
    <w:rsid w:val="00382E0F"/>
    <w:rsid w:val="004D5F6B"/>
    <w:rsid w:val="004F2B2E"/>
    <w:rsid w:val="005E243E"/>
    <w:rsid w:val="006E2D62"/>
    <w:rsid w:val="00744F92"/>
    <w:rsid w:val="00AC5615"/>
    <w:rsid w:val="00D02C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615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5615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C561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C5615"/>
    <w:rPr>
      <w:rFonts w:ascii="Times New Roman" w:eastAsia="Times New Roman" w:hAnsi="Times New Roman" w:cs="Times New Roman"/>
      <w:sz w:val="28"/>
      <w:szCs w:val="28"/>
      <w:lang w:val="uk-UA"/>
    </w:rPr>
  </w:style>
  <w:style w:type="paragraph" w:styleId="a6">
    <w:name w:val="footer"/>
    <w:basedOn w:val="a"/>
    <w:link w:val="a7"/>
    <w:uiPriority w:val="99"/>
    <w:semiHidden/>
    <w:unhideWhenUsed/>
    <w:rsid w:val="00AC5615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AC5615"/>
    <w:rPr>
      <w:rFonts w:ascii="Times New Roman" w:eastAsia="Times New Roman" w:hAnsi="Times New Roman" w:cs="Times New Roman"/>
      <w:sz w:val="28"/>
      <w:szCs w:val="28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zakon2.rada.gov.ua/laws/show/157-19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1659</Words>
  <Characters>9457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oksi</dc:creator>
  <cp:lastModifiedBy>oksi</cp:lastModifiedBy>
  <cp:revision>2</cp:revision>
  <cp:lastPrinted>2021-04-23T12:06:00Z</cp:lastPrinted>
  <dcterms:created xsi:type="dcterms:W3CDTF">2021-04-23T11:44:00Z</dcterms:created>
  <dcterms:modified xsi:type="dcterms:W3CDTF">2021-04-23T12:06:00Z</dcterms:modified>
</cp:coreProperties>
</file>